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BB8" w:rsidRDefault="00544BB8" w:rsidP="00D318A6">
      <w:pPr>
        <w:tabs>
          <w:tab w:val="right" w:pos="9355"/>
        </w:tabs>
        <w:jc w:val="center"/>
        <w:rPr>
          <w:rFonts w:ascii="Century Gothic" w:hAnsi="Century Gothic"/>
          <w:b/>
          <w:color w:val="FFFFFF" w:themeColor="background1"/>
          <w:sz w:val="22"/>
          <w:szCs w:val="22"/>
        </w:rPr>
      </w:pPr>
      <w:r>
        <w:rPr>
          <w:rFonts w:ascii="Century Gothic" w:hAnsi="Century Gothic"/>
          <w:b/>
          <w:noProof/>
          <w:color w:val="FFFFFF" w:themeColor="background1"/>
          <w:sz w:val="22"/>
          <w:szCs w:val="22"/>
        </w:rPr>
        <w:pict>
          <v:roundrect id="_x0000_s1026" style="position:absolute;left:0;text-align:left;margin-left:-37.8pt;margin-top:-4.75pt;width:526.5pt;height:772.5pt;z-index:-251658752" arcsize="10923f" fillcolor="#b8cce4 [1300]" strokecolor="#f2f2f2 [3041]" strokeweight="3pt">
            <v:fill opacity="11796f"/>
            <v:shadow on="t" type="perspective" color="#243f60 [1604]" opacity=".5" offset="1pt" offset2="-1pt"/>
          </v:roundrect>
        </w:pict>
      </w:r>
    </w:p>
    <w:p w:rsidR="00544BB8" w:rsidRDefault="00544BB8" w:rsidP="00D318A6">
      <w:pPr>
        <w:tabs>
          <w:tab w:val="right" w:pos="9355"/>
        </w:tabs>
        <w:jc w:val="center"/>
        <w:rPr>
          <w:rFonts w:ascii="Century Gothic" w:hAnsi="Century Gothic"/>
          <w:b/>
          <w:color w:val="FFFFFF" w:themeColor="background1"/>
          <w:sz w:val="22"/>
          <w:szCs w:val="22"/>
        </w:rPr>
      </w:pPr>
    </w:p>
    <w:p w:rsidR="00A6523B" w:rsidRPr="00D318A6" w:rsidRDefault="00A6523B" w:rsidP="00D318A6">
      <w:pPr>
        <w:tabs>
          <w:tab w:val="right" w:pos="9355"/>
        </w:tabs>
        <w:jc w:val="center"/>
        <w:rPr>
          <w:rFonts w:ascii="Century Gothic" w:hAnsi="Century Gothic"/>
          <w:b/>
          <w:color w:val="FFFFFF" w:themeColor="background1"/>
          <w:sz w:val="22"/>
          <w:szCs w:val="22"/>
        </w:rPr>
      </w:pPr>
      <w:r w:rsidRPr="00D318A6">
        <w:rPr>
          <w:rFonts w:ascii="Century Gothic" w:hAnsi="Century Gothic"/>
          <w:b/>
          <w:color w:val="FFFFFF" w:themeColor="background1"/>
          <w:sz w:val="22"/>
          <w:szCs w:val="22"/>
        </w:rPr>
        <w:t>30 НОЯБРЯ 2017г. КОНГРЕСС-ЦЕНТР ТПП РФ</w:t>
      </w:r>
    </w:p>
    <w:p w:rsidR="00A6523B" w:rsidRPr="00D318A6" w:rsidRDefault="00A6523B" w:rsidP="00D318A6">
      <w:pPr>
        <w:jc w:val="center"/>
        <w:rPr>
          <w:rFonts w:ascii="Century Gothic" w:hAnsi="Century Gothic"/>
          <w:b/>
          <w:color w:val="FFFFFF" w:themeColor="background1"/>
          <w:sz w:val="22"/>
          <w:szCs w:val="22"/>
        </w:rPr>
      </w:pPr>
      <w:r w:rsidRPr="00D318A6">
        <w:rPr>
          <w:rFonts w:ascii="Century Gothic" w:hAnsi="Century Gothic"/>
          <w:b/>
          <w:color w:val="FFFFFF" w:themeColor="background1"/>
          <w:sz w:val="22"/>
          <w:szCs w:val="22"/>
        </w:rPr>
        <w:t>ВСЕРОССИЙСКАЯ КОНФЕРЕНЦИЯ</w:t>
      </w:r>
    </w:p>
    <w:p w:rsidR="00A6523B" w:rsidRPr="00D318A6" w:rsidRDefault="00A6523B" w:rsidP="00D318A6">
      <w:pPr>
        <w:jc w:val="center"/>
        <w:rPr>
          <w:rFonts w:ascii="Century Gothic" w:hAnsi="Century Gothic"/>
          <w:b/>
          <w:sz w:val="22"/>
          <w:szCs w:val="22"/>
        </w:rPr>
      </w:pPr>
      <w:r w:rsidRPr="00D318A6">
        <w:rPr>
          <w:rFonts w:ascii="Century Gothic" w:hAnsi="Century Gothic"/>
          <w:b/>
          <w:color w:val="FFFFFF" w:themeColor="background1"/>
          <w:sz w:val="22"/>
          <w:szCs w:val="22"/>
        </w:rPr>
        <w:t>«РАЗВИТИЕ ИНСТИТУТА БАНКРОТСТВА В ОТВЕТ НА ВЫЗОВЫ СОВРЕМЕННОСТИ»</w:t>
      </w:r>
    </w:p>
    <w:p w:rsidR="00A6523B" w:rsidRPr="00D318A6" w:rsidRDefault="00A6523B" w:rsidP="00D318A6">
      <w:pPr>
        <w:jc w:val="both"/>
        <w:rPr>
          <w:rFonts w:ascii="Century Gothic" w:hAnsi="Century Gothic"/>
          <w:b/>
          <w:sz w:val="22"/>
          <w:szCs w:val="22"/>
        </w:rPr>
      </w:pPr>
    </w:p>
    <w:p w:rsidR="00A6523B" w:rsidRPr="00D318A6" w:rsidRDefault="00A6523B" w:rsidP="00D318A6">
      <w:pPr>
        <w:jc w:val="both"/>
        <w:rPr>
          <w:rFonts w:ascii="Century Gothic" w:hAnsi="Century Gothic"/>
          <w:sz w:val="22"/>
          <w:szCs w:val="22"/>
        </w:rPr>
      </w:pPr>
      <w:proofErr w:type="gramStart"/>
      <w:r w:rsidRPr="00D318A6">
        <w:rPr>
          <w:rFonts w:ascii="Century Gothic" w:hAnsi="Century Gothic"/>
          <w:b/>
          <w:sz w:val="22"/>
          <w:szCs w:val="22"/>
        </w:rPr>
        <w:t>Организатор  конференции</w:t>
      </w:r>
      <w:proofErr w:type="gramEnd"/>
      <w:r w:rsidRPr="00D318A6">
        <w:rPr>
          <w:rFonts w:ascii="Century Gothic" w:hAnsi="Century Gothic"/>
          <w:b/>
          <w:sz w:val="22"/>
          <w:szCs w:val="22"/>
        </w:rPr>
        <w:t>:</w:t>
      </w:r>
      <w:r w:rsidRPr="00D318A6">
        <w:rPr>
          <w:rFonts w:ascii="Century Gothic" w:hAnsi="Century Gothic"/>
          <w:sz w:val="22"/>
          <w:szCs w:val="22"/>
        </w:rPr>
        <w:t xml:space="preserve"> Российский Союз Саморегулируемых Организаций Арбитражных Управляющих.</w:t>
      </w:r>
    </w:p>
    <w:p w:rsidR="00091C90" w:rsidRPr="00D318A6" w:rsidRDefault="00091C90" w:rsidP="00D318A6">
      <w:pPr>
        <w:pStyle w:val="Default"/>
        <w:jc w:val="both"/>
        <w:rPr>
          <w:rFonts w:ascii="Century Gothic" w:hAnsi="Century Gothic" w:cs="Times New Roman"/>
          <w:sz w:val="22"/>
          <w:szCs w:val="22"/>
        </w:rPr>
      </w:pPr>
    </w:p>
    <w:p w:rsidR="00091C90" w:rsidRPr="00D318A6" w:rsidRDefault="00091C90" w:rsidP="00D318A6">
      <w:pPr>
        <w:pStyle w:val="Default"/>
        <w:spacing w:after="240"/>
        <w:jc w:val="center"/>
        <w:rPr>
          <w:rFonts w:ascii="Century Gothic" w:hAnsi="Century Gothic" w:cs="Times New Roman"/>
          <w:b/>
          <w:bCs/>
          <w:color w:val="FFFFFF" w:themeColor="background1"/>
          <w:sz w:val="22"/>
          <w:szCs w:val="22"/>
        </w:rPr>
      </w:pPr>
      <w:r w:rsidRPr="00D318A6">
        <w:rPr>
          <w:rFonts w:ascii="Century Gothic" w:hAnsi="Century Gothic" w:cs="Times New Roman"/>
          <w:b/>
          <w:bCs/>
          <w:color w:val="FFFFFF" w:themeColor="background1"/>
          <w:sz w:val="22"/>
          <w:szCs w:val="22"/>
        </w:rPr>
        <w:t xml:space="preserve">Статус: ГЕНЕРАЛЬНЫЙ </w:t>
      </w:r>
      <w:r w:rsidR="00787D95" w:rsidRPr="00D318A6">
        <w:rPr>
          <w:rFonts w:ascii="Century Gothic" w:hAnsi="Century Gothic" w:cs="Times New Roman"/>
          <w:b/>
          <w:bCs/>
          <w:color w:val="FFFFFF" w:themeColor="background1"/>
          <w:sz w:val="22"/>
          <w:szCs w:val="22"/>
        </w:rPr>
        <w:t>ПАРТНЕР</w:t>
      </w:r>
    </w:p>
    <w:p w:rsidR="00091C90" w:rsidRPr="00D318A6" w:rsidRDefault="00091C90" w:rsidP="00D318A6">
      <w:pPr>
        <w:pStyle w:val="Default"/>
        <w:jc w:val="both"/>
        <w:rPr>
          <w:rFonts w:ascii="Century Gothic" w:hAnsi="Century Gothic" w:cs="Times New Roman"/>
          <w:sz w:val="22"/>
          <w:szCs w:val="22"/>
        </w:rPr>
      </w:pPr>
      <w:r w:rsidRPr="00D318A6">
        <w:rPr>
          <w:rFonts w:ascii="Century Gothic" w:hAnsi="Century Gothic" w:cs="Times New Roman"/>
          <w:b/>
          <w:bCs/>
          <w:sz w:val="22"/>
          <w:szCs w:val="22"/>
        </w:rPr>
        <w:t xml:space="preserve">Возможности Генерального </w:t>
      </w:r>
      <w:r w:rsidR="00787D95" w:rsidRPr="00D318A6">
        <w:rPr>
          <w:rFonts w:ascii="Century Gothic" w:hAnsi="Century Gothic" w:cs="Times New Roman"/>
          <w:b/>
          <w:bCs/>
          <w:sz w:val="22"/>
          <w:szCs w:val="22"/>
        </w:rPr>
        <w:t>партнера</w:t>
      </w:r>
      <w:r w:rsidRPr="00D318A6">
        <w:rPr>
          <w:rFonts w:ascii="Century Gothic" w:hAnsi="Century Gothic" w:cs="Times New Roman"/>
          <w:b/>
          <w:bCs/>
          <w:sz w:val="22"/>
          <w:szCs w:val="22"/>
        </w:rPr>
        <w:t xml:space="preserve"> в рамках подготовки и проведения проекта: </w:t>
      </w:r>
    </w:p>
    <w:p w:rsidR="00091C90" w:rsidRPr="00D318A6" w:rsidRDefault="00091C90" w:rsidP="00D318A6">
      <w:pPr>
        <w:pStyle w:val="Default"/>
        <w:jc w:val="both"/>
        <w:rPr>
          <w:rFonts w:ascii="Century Gothic" w:hAnsi="Century Gothic" w:cs="Times New Roman"/>
          <w:sz w:val="22"/>
          <w:szCs w:val="22"/>
        </w:rPr>
      </w:pPr>
      <w:r w:rsidRPr="00D318A6">
        <w:rPr>
          <w:rFonts w:ascii="Century Gothic" w:hAnsi="Century Gothic" w:cs="Times New Roman"/>
          <w:sz w:val="22"/>
          <w:szCs w:val="22"/>
        </w:rPr>
        <w:t xml:space="preserve">- Представителю Генерального партнера будет предоставлена возможность выступить на любом заседании Конференции, кроме Пленарного заседания (на выбор, выступление не более 10 мин); </w:t>
      </w:r>
    </w:p>
    <w:p w:rsidR="00091C90" w:rsidRPr="00D318A6" w:rsidRDefault="00091C90" w:rsidP="00D318A6">
      <w:pPr>
        <w:pStyle w:val="Default"/>
        <w:jc w:val="both"/>
        <w:rPr>
          <w:rFonts w:ascii="Century Gothic" w:hAnsi="Century Gothic" w:cs="Times New Roman"/>
          <w:sz w:val="22"/>
          <w:szCs w:val="22"/>
        </w:rPr>
      </w:pPr>
      <w:r w:rsidRPr="00D318A6">
        <w:rPr>
          <w:rFonts w:ascii="Century Gothic" w:hAnsi="Century Gothic" w:cs="Times New Roman"/>
          <w:b/>
          <w:bCs/>
          <w:sz w:val="22"/>
          <w:szCs w:val="22"/>
        </w:rPr>
        <w:t xml:space="preserve">Реклама </w:t>
      </w:r>
    </w:p>
    <w:p w:rsidR="00091C90" w:rsidRPr="00D318A6" w:rsidRDefault="00091C90" w:rsidP="00D318A6">
      <w:pPr>
        <w:pStyle w:val="Default"/>
        <w:jc w:val="both"/>
        <w:rPr>
          <w:rFonts w:ascii="Century Gothic" w:hAnsi="Century Gothic" w:cs="Times New Roman"/>
          <w:sz w:val="22"/>
          <w:szCs w:val="22"/>
        </w:rPr>
      </w:pPr>
      <w:r w:rsidRPr="00D318A6">
        <w:rPr>
          <w:rFonts w:ascii="Century Gothic" w:hAnsi="Century Gothic" w:cs="Times New Roman"/>
          <w:sz w:val="22"/>
          <w:szCs w:val="22"/>
        </w:rPr>
        <w:t xml:space="preserve">-Логотип/название Генерального партнера с указанием статуса будет указан более крупно: </w:t>
      </w:r>
    </w:p>
    <w:p w:rsidR="00091C90" w:rsidRPr="00D318A6" w:rsidRDefault="00091C90" w:rsidP="00D318A6">
      <w:pPr>
        <w:pStyle w:val="Default"/>
        <w:numPr>
          <w:ilvl w:val="0"/>
          <w:numId w:val="1"/>
        </w:numPr>
        <w:ind w:left="0" w:firstLine="0"/>
        <w:jc w:val="both"/>
        <w:rPr>
          <w:rFonts w:ascii="Century Gothic" w:hAnsi="Century Gothic" w:cs="Times New Roman"/>
          <w:sz w:val="22"/>
          <w:szCs w:val="22"/>
        </w:rPr>
      </w:pPr>
      <w:r w:rsidRPr="00D318A6">
        <w:rPr>
          <w:rFonts w:ascii="Century Gothic" w:hAnsi="Century Gothic" w:cs="Times New Roman"/>
          <w:sz w:val="22"/>
          <w:szCs w:val="22"/>
        </w:rPr>
        <w:t xml:space="preserve"> на странице «Партнеры» </w:t>
      </w:r>
      <w:r w:rsidR="00A6523B" w:rsidRPr="00D318A6">
        <w:rPr>
          <w:rFonts w:ascii="Century Gothic" w:hAnsi="Century Gothic" w:cs="Times New Roman"/>
          <w:sz w:val="22"/>
          <w:szCs w:val="22"/>
        </w:rPr>
        <w:t>на официальном сайте</w:t>
      </w:r>
      <w:r w:rsidRPr="00D318A6">
        <w:rPr>
          <w:rFonts w:ascii="Century Gothic" w:hAnsi="Century Gothic" w:cs="Times New Roman"/>
          <w:sz w:val="22"/>
          <w:szCs w:val="22"/>
        </w:rPr>
        <w:t xml:space="preserve"> Конференции. </w:t>
      </w:r>
      <w:bookmarkStart w:id="0" w:name="_GoBack"/>
      <w:bookmarkEnd w:id="0"/>
    </w:p>
    <w:p w:rsidR="00091C90" w:rsidRPr="00D318A6" w:rsidRDefault="00091C90" w:rsidP="00D318A6">
      <w:pPr>
        <w:pStyle w:val="Default"/>
        <w:jc w:val="both"/>
        <w:rPr>
          <w:rFonts w:ascii="Century Gothic" w:hAnsi="Century Gothic" w:cs="Times New Roman"/>
          <w:sz w:val="22"/>
          <w:szCs w:val="22"/>
        </w:rPr>
      </w:pPr>
      <w:r w:rsidRPr="00D318A6">
        <w:rPr>
          <w:rFonts w:ascii="Century Gothic" w:hAnsi="Century Gothic" w:cs="Times New Roman"/>
          <w:sz w:val="22"/>
          <w:szCs w:val="22"/>
        </w:rPr>
        <w:t xml:space="preserve">- Баннер Генерального партнера будет расположен на всех страницах сайта Конференции </w:t>
      </w:r>
      <w:hyperlink r:id="rId5" w:history="1">
        <w:r w:rsidR="00D318A6" w:rsidRPr="004B1C24">
          <w:rPr>
            <w:rStyle w:val="a5"/>
            <w:rFonts w:ascii="Century Gothic" w:hAnsi="Century Gothic" w:cs="Times New Roman"/>
            <w:sz w:val="22"/>
            <w:szCs w:val="22"/>
          </w:rPr>
          <w:t>http://www.bankrotstvo-conf.ru/</w:t>
        </w:r>
      </w:hyperlink>
      <w:r w:rsidR="00D318A6">
        <w:rPr>
          <w:rFonts w:ascii="Century Gothic" w:hAnsi="Century Gothic" w:cs="Times New Roman"/>
          <w:color w:val="0000FF"/>
          <w:sz w:val="22"/>
          <w:szCs w:val="22"/>
          <w:u w:val="single"/>
        </w:rPr>
        <w:t xml:space="preserve"> </w:t>
      </w:r>
      <w:r w:rsidRPr="00D318A6">
        <w:rPr>
          <w:rFonts w:ascii="Century Gothic" w:hAnsi="Century Gothic" w:cs="Times New Roman"/>
          <w:sz w:val="22"/>
          <w:szCs w:val="22"/>
        </w:rPr>
        <w:t xml:space="preserve">с указанием статуса с активной ссылкой на сайт Партнера; </w:t>
      </w:r>
    </w:p>
    <w:p w:rsidR="00091C90" w:rsidRPr="00D318A6" w:rsidRDefault="00091C90" w:rsidP="00D318A6">
      <w:pPr>
        <w:pStyle w:val="Default"/>
        <w:jc w:val="both"/>
        <w:rPr>
          <w:rFonts w:ascii="Century Gothic" w:hAnsi="Century Gothic" w:cs="Times New Roman"/>
          <w:sz w:val="22"/>
          <w:szCs w:val="22"/>
        </w:rPr>
      </w:pPr>
      <w:r w:rsidRPr="00D318A6">
        <w:rPr>
          <w:rFonts w:ascii="Century Gothic" w:hAnsi="Century Gothic" w:cs="Times New Roman"/>
          <w:sz w:val="22"/>
          <w:szCs w:val="22"/>
        </w:rPr>
        <w:t xml:space="preserve">- Генеральному партнеру будет предоставлена возможность: </w:t>
      </w:r>
    </w:p>
    <w:p w:rsidR="00091C90" w:rsidRPr="00D318A6" w:rsidRDefault="00285F22" w:rsidP="00D318A6">
      <w:pPr>
        <w:pStyle w:val="Default"/>
        <w:numPr>
          <w:ilvl w:val="0"/>
          <w:numId w:val="2"/>
        </w:numPr>
        <w:ind w:left="0" w:firstLine="0"/>
        <w:jc w:val="both"/>
        <w:rPr>
          <w:rFonts w:ascii="Century Gothic" w:hAnsi="Century Gothic" w:cs="Times New Roman"/>
          <w:sz w:val="22"/>
          <w:szCs w:val="22"/>
        </w:rPr>
      </w:pPr>
      <w:r w:rsidRPr="00D318A6">
        <w:rPr>
          <w:rFonts w:ascii="Century Gothic" w:hAnsi="Century Gothic" w:cs="Times New Roman"/>
          <w:sz w:val="22"/>
          <w:szCs w:val="22"/>
        </w:rPr>
        <w:t xml:space="preserve"> </w:t>
      </w:r>
      <w:r w:rsidR="00091C90" w:rsidRPr="00D318A6">
        <w:rPr>
          <w:rFonts w:ascii="Century Gothic" w:hAnsi="Century Gothic" w:cs="Times New Roman"/>
          <w:sz w:val="22"/>
          <w:szCs w:val="22"/>
        </w:rPr>
        <w:t xml:space="preserve">разместить текстовую информацию (1000 знаков) о своей организации на странице сайта Конференции </w:t>
      </w:r>
      <w:r w:rsidR="00D318A6" w:rsidRPr="00D318A6">
        <w:rPr>
          <w:rFonts w:ascii="Century Gothic" w:hAnsi="Century Gothic" w:cs="Times New Roman"/>
          <w:color w:val="0000FF"/>
          <w:sz w:val="22"/>
          <w:szCs w:val="22"/>
          <w:u w:val="single"/>
        </w:rPr>
        <w:t>http://www.bankrotstvo-conf.ru/</w:t>
      </w:r>
      <w:r w:rsidR="00091C90" w:rsidRPr="00D318A6">
        <w:rPr>
          <w:rFonts w:ascii="Century Gothic" w:hAnsi="Century Gothic" w:cs="Times New Roman"/>
          <w:sz w:val="22"/>
          <w:szCs w:val="22"/>
        </w:rPr>
        <w:t xml:space="preserve">в разделе «Партнеры»; </w:t>
      </w:r>
    </w:p>
    <w:p w:rsidR="00285F22" w:rsidRPr="00D318A6" w:rsidRDefault="00285F22" w:rsidP="00D318A6">
      <w:pPr>
        <w:pStyle w:val="Default"/>
        <w:numPr>
          <w:ilvl w:val="0"/>
          <w:numId w:val="2"/>
        </w:numPr>
        <w:ind w:left="0" w:firstLine="0"/>
        <w:jc w:val="both"/>
        <w:rPr>
          <w:rFonts w:ascii="Century Gothic" w:hAnsi="Century Gothic" w:cs="Times New Roman"/>
          <w:sz w:val="22"/>
          <w:szCs w:val="22"/>
        </w:rPr>
      </w:pPr>
      <w:r w:rsidRPr="00D318A6">
        <w:rPr>
          <w:rFonts w:ascii="Century Gothic" w:hAnsi="Century Gothic" w:cs="Times New Roman"/>
          <w:sz w:val="22"/>
          <w:szCs w:val="22"/>
        </w:rPr>
        <w:t xml:space="preserve"> </w:t>
      </w:r>
      <w:r w:rsidR="00091C90" w:rsidRPr="00D318A6">
        <w:rPr>
          <w:rFonts w:ascii="Century Gothic" w:hAnsi="Century Gothic" w:cs="Times New Roman"/>
          <w:sz w:val="22"/>
          <w:szCs w:val="22"/>
        </w:rPr>
        <w:t xml:space="preserve">вложить брошюру компании/рекламный проспект в портфель участников (брошюры компании/рекламные проспекты предоставляет партнер). </w:t>
      </w:r>
    </w:p>
    <w:p w:rsidR="00091C90" w:rsidRPr="00D318A6" w:rsidRDefault="00091C90" w:rsidP="00D318A6">
      <w:pPr>
        <w:pStyle w:val="Default"/>
        <w:jc w:val="both"/>
        <w:rPr>
          <w:rFonts w:ascii="Century Gothic" w:hAnsi="Century Gothic" w:cs="Times New Roman"/>
          <w:sz w:val="22"/>
          <w:szCs w:val="22"/>
        </w:rPr>
      </w:pPr>
      <w:r w:rsidRPr="00D318A6">
        <w:rPr>
          <w:rFonts w:ascii="Century Gothic" w:hAnsi="Century Gothic" w:cs="Times New Roman"/>
          <w:b/>
          <w:bCs/>
          <w:sz w:val="22"/>
          <w:szCs w:val="22"/>
        </w:rPr>
        <w:t xml:space="preserve">Выставочное пространство </w:t>
      </w:r>
    </w:p>
    <w:p w:rsidR="00091C90" w:rsidRPr="00D318A6" w:rsidRDefault="00091C90" w:rsidP="00D318A6">
      <w:pPr>
        <w:pStyle w:val="Default"/>
        <w:jc w:val="both"/>
        <w:rPr>
          <w:rFonts w:ascii="Century Gothic" w:hAnsi="Century Gothic" w:cs="Times New Roman"/>
          <w:sz w:val="22"/>
          <w:szCs w:val="22"/>
        </w:rPr>
      </w:pPr>
      <w:r w:rsidRPr="00D318A6">
        <w:rPr>
          <w:rFonts w:ascii="Century Gothic" w:hAnsi="Century Gothic" w:cs="Times New Roman"/>
          <w:sz w:val="22"/>
          <w:szCs w:val="22"/>
        </w:rPr>
        <w:t xml:space="preserve">- Генеральный партнер имеет приоритет в выборе местоположения выставочного пространства; </w:t>
      </w:r>
    </w:p>
    <w:p w:rsidR="00091C90" w:rsidRPr="00D318A6" w:rsidRDefault="00091C90" w:rsidP="00D318A6">
      <w:pPr>
        <w:pStyle w:val="Default"/>
        <w:jc w:val="both"/>
        <w:rPr>
          <w:rFonts w:ascii="Century Gothic" w:hAnsi="Century Gothic" w:cs="Times New Roman"/>
          <w:sz w:val="22"/>
          <w:szCs w:val="22"/>
        </w:rPr>
      </w:pPr>
      <w:r w:rsidRPr="00D318A6">
        <w:rPr>
          <w:rFonts w:ascii="Century Gothic" w:hAnsi="Century Gothic" w:cs="Times New Roman"/>
          <w:sz w:val="22"/>
          <w:szCs w:val="22"/>
        </w:rPr>
        <w:t xml:space="preserve">- Генеральному партнеру будет предоставлена возможность: </w:t>
      </w:r>
    </w:p>
    <w:p w:rsidR="00091C90" w:rsidRPr="00D318A6" w:rsidRDefault="00091C90" w:rsidP="00D318A6">
      <w:pPr>
        <w:pStyle w:val="Default"/>
        <w:numPr>
          <w:ilvl w:val="0"/>
          <w:numId w:val="3"/>
        </w:numPr>
        <w:ind w:left="0" w:firstLine="0"/>
        <w:jc w:val="both"/>
        <w:rPr>
          <w:rFonts w:ascii="Century Gothic" w:hAnsi="Century Gothic" w:cs="Times New Roman"/>
          <w:sz w:val="22"/>
          <w:szCs w:val="22"/>
        </w:rPr>
      </w:pPr>
      <w:r w:rsidRPr="00D318A6">
        <w:rPr>
          <w:rFonts w:ascii="Century Gothic" w:hAnsi="Century Gothic" w:cs="Times New Roman"/>
          <w:sz w:val="22"/>
          <w:szCs w:val="22"/>
        </w:rPr>
        <w:t xml:space="preserve">разместить свой промо-стенд в холле «Конгресс-центра» (стенд предоставляет Партнер) с возможностью работы на нем 2 представителей Партнера; </w:t>
      </w:r>
    </w:p>
    <w:p w:rsidR="00091C90" w:rsidRPr="00D318A6" w:rsidRDefault="00091C90" w:rsidP="00D318A6">
      <w:pPr>
        <w:pStyle w:val="Default"/>
        <w:numPr>
          <w:ilvl w:val="0"/>
          <w:numId w:val="3"/>
        </w:numPr>
        <w:ind w:left="0" w:firstLine="0"/>
        <w:jc w:val="both"/>
        <w:rPr>
          <w:rFonts w:ascii="Century Gothic" w:hAnsi="Century Gothic" w:cs="Times New Roman"/>
          <w:sz w:val="22"/>
          <w:szCs w:val="22"/>
        </w:rPr>
      </w:pPr>
      <w:r w:rsidRPr="00D318A6">
        <w:rPr>
          <w:rFonts w:ascii="Century Gothic" w:hAnsi="Century Gothic" w:cs="Times New Roman"/>
          <w:sz w:val="22"/>
          <w:szCs w:val="22"/>
        </w:rPr>
        <w:t xml:space="preserve">разместить рекламный баннер (ролл-ап) в </w:t>
      </w:r>
      <w:r w:rsidR="00D318A6" w:rsidRPr="00D318A6">
        <w:rPr>
          <w:rFonts w:ascii="Century Gothic" w:hAnsi="Century Gothic" w:cs="Times New Roman"/>
          <w:sz w:val="22"/>
          <w:szCs w:val="22"/>
        </w:rPr>
        <w:t>холле</w:t>
      </w:r>
      <w:r w:rsidRPr="00D318A6">
        <w:rPr>
          <w:rFonts w:ascii="Century Gothic" w:hAnsi="Century Gothic" w:cs="Times New Roman"/>
          <w:sz w:val="22"/>
          <w:szCs w:val="22"/>
        </w:rPr>
        <w:t xml:space="preserve"> «Конгресс-центра» (рекламный баннер предоставляет Партнер). </w:t>
      </w:r>
    </w:p>
    <w:p w:rsidR="00091C90" w:rsidRPr="00D318A6" w:rsidRDefault="00091C90" w:rsidP="00D318A6">
      <w:pPr>
        <w:pStyle w:val="Default"/>
        <w:jc w:val="both"/>
        <w:rPr>
          <w:rFonts w:ascii="Century Gothic" w:hAnsi="Century Gothic" w:cs="Times New Roman"/>
          <w:sz w:val="22"/>
          <w:szCs w:val="22"/>
        </w:rPr>
      </w:pPr>
      <w:r w:rsidRPr="00D318A6">
        <w:rPr>
          <w:rFonts w:ascii="Century Gothic" w:hAnsi="Century Gothic" w:cs="Times New Roman"/>
          <w:b/>
          <w:bCs/>
          <w:sz w:val="22"/>
          <w:szCs w:val="22"/>
        </w:rPr>
        <w:t xml:space="preserve">Другое </w:t>
      </w:r>
    </w:p>
    <w:p w:rsidR="00091C90" w:rsidRPr="00D318A6" w:rsidRDefault="00091C90" w:rsidP="00D318A6">
      <w:pPr>
        <w:pStyle w:val="Default"/>
        <w:jc w:val="both"/>
        <w:rPr>
          <w:rFonts w:ascii="Century Gothic" w:hAnsi="Century Gothic" w:cs="Times New Roman"/>
          <w:sz w:val="22"/>
          <w:szCs w:val="22"/>
        </w:rPr>
      </w:pPr>
      <w:r w:rsidRPr="00D318A6">
        <w:rPr>
          <w:rFonts w:ascii="Century Gothic" w:hAnsi="Century Gothic" w:cs="Times New Roman"/>
          <w:sz w:val="22"/>
          <w:szCs w:val="22"/>
        </w:rPr>
        <w:t xml:space="preserve">- Представителям Генерального партнера будет предоставлено </w:t>
      </w:r>
      <w:r w:rsidR="00A6523B" w:rsidRPr="00D318A6">
        <w:rPr>
          <w:rFonts w:ascii="Century Gothic" w:hAnsi="Century Gothic" w:cs="Times New Roman"/>
          <w:sz w:val="22"/>
          <w:szCs w:val="22"/>
        </w:rPr>
        <w:t>30</w:t>
      </w:r>
      <w:r w:rsidRPr="00D318A6">
        <w:rPr>
          <w:rFonts w:ascii="Century Gothic" w:hAnsi="Century Gothic" w:cs="Times New Roman"/>
          <w:sz w:val="22"/>
          <w:szCs w:val="22"/>
        </w:rPr>
        <w:t xml:space="preserve"> делегатских мест для участия в Конференции.</w:t>
      </w:r>
    </w:p>
    <w:p w:rsidR="00091C90" w:rsidRPr="00D318A6" w:rsidRDefault="00091C90" w:rsidP="00D318A6">
      <w:pPr>
        <w:pStyle w:val="Default"/>
        <w:jc w:val="both"/>
        <w:rPr>
          <w:rFonts w:ascii="Century Gothic" w:hAnsi="Century Gothic" w:cs="Times New Roman"/>
          <w:sz w:val="22"/>
          <w:szCs w:val="22"/>
        </w:rPr>
      </w:pPr>
    </w:p>
    <w:p w:rsidR="001A4B23" w:rsidRPr="00D318A6" w:rsidRDefault="00091C90" w:rsidP="00D318A6">
      <w:pPr>
        <w:spacing w:after="240"/>
        <w:jc w:val="center"/>
        <w:rPr>
          <w:rFonts w:ascii="Century Gothic" w:hAnsi="Century Gothic"/>
          <w:b/>
          <w:bCs/>
          <w:color w:val="FFFFFF" w:themeColor="background1"/>
          <w:sz w:val="22"/>
          <w:szCs w:val="22"/>
        </w:rPr>
      </w:pPr>
      <w:r w:rsidRPr="00D318A6">
        <w:rPr>
          <w:rFonts w:ascii="Century Gothic" w:hAnsi="Century Gothic"/>
          <w:b/>
          <w:bCs/>
          <w:color w:val="FFFFFF" w:themeColor="background1"/>
          <w:sz w:val="22"/>
          <w:szCs w:val="22"/>
        </w:rPr>
        <w:t>СТОИМОСТЬ ПАКЕТА ГЕНЕРАЛЬНОГО ПАРТНЕРА – 300 000 РУБ</w:t>
      </w:r>
    </w:p>
    <w:p w:rsidR="00A6523B" w:rsidRPr="00D318A6" w:rsidRDefault="00A6523B" w:rsidP="00D318A6">
      <w:pPr>
        <w:jc w:val="center"/>
        <w:rPr>
          <w:rFonts w:ascii="Century Gothic" w:hAnsi="Century Gothic"/>
          <w:sz w:val="22"/>
          <w:szCs w:val="22"/>
        </w:rPr>
      </w:pPr>
      <w:r w:rsidRPr="00D318A6">
        <w:rPr>
          <w:rFonts w:ascii="Century Gothic" w:hAnsi="Century Gothic"/>
          <w:sz w:val="22"/>
          <w:szCs w:val="22"/>
        </w:rPr>
        <w:t xml:space="preserve">Контактная </w:t>
      </w:r>
      <w:proofErr w:type="gramStart"/>
      <w:r w:rsidRPr="00D318A6">
        <w:rPr>
          <w:rFonts w:ascii="Century Gothic" w:hAnsi="Century Gothic"/>
          <w:sz w:val="22"/>
          <w:szCs w:val="22"/>
        </w:rPr>
        <w:t xml:space="preserve">информация:   </w:t>
      </w:r>
      <w:proofErr w:type="gramEnd"/>
      <w:r w:rsidRPr="00D318A6">
        <w:rPr>
          <w:rFonts w:ascii="Century Gothic" w:hAnsi="Century Gothic"/>
          <w:sz w:val="22"/>
          <w:szCs w:val="22"/>
        </w:rPr>
        <w:t>тел. 8(495)620-01-32, 8(495)620-04-14</w:t>
      </w:r>
    </w:p>
    <w:p w:rsidR="00A6523B" w:rsidRPr="00544BB8" w:rsidRDefault="00A6523B" w:rsidP="00D318A6">
      <w:pPr>
        <w:jc w:val="center"/>
        <w:rPr>
          <w:rFonts w:ascii="Century Gothic" w:hAnsi="Century Gothic"/>
          <w:sz w:val="22"/>
          <w:szCs w:val="22"/>
        </w:rPr>
      </w:pPr>
      <w:r w:rsidRPr="00D318A6">
        <w:rPr>
          <w:rFonts w:ascii="Century Gothic" w:hAnsi="Century Gothic"/>
          <w:sz w:val="22"/>
          <w:szCs w:val="22"/>
          <w:lang w:val="en-US"/>
        </w:rPr>
        <w:t>E</w:t>
      </w:r>
      <w:r w:rsidRPr="00544BB8">
        <w:rPr>
          <w:rFonts w:ascii="Century Gothic" w:hAnsi="Century Gothic"/>
          <w:sz w:val="22"/>
          <w:szCs w:val="22"/>
        </w:rPr>
        <w:t>-</w:t>
      </w:r>
      <w:r w:rsidRPr="00D318A6">
        <w:rPr>
          <w:rFonts w:ascii="Century Gothic" w:hAnsi="Century Gothic"/>
          <w:sz w:val="22"/>
          <w:szCs w:val="22"/>
          <w:lang w:val="en-US"/>
        </w:rPr>
        <w:t>mail</w:t>
      </w:r>
      <w:r w:rsidRPr="00544BB8">
        <w:rPr>
          <w:rFonts w:ascii="Century Gothic" w:hAnsi="Century Gothic"/>
          <w:sz w:val="22"/>
          <w:szCs w:val="22"/>
        </w:rPr>
        <w:t xml:space="preserve">: </w:t>
      </w:r>
      <w:proofErr w:type="spellStart"/>
      <w:r w:rsidRPr="00D318A6">
        <w:rPr>
          <w:rFonts w:ascii="Century Gothic" w:hAnsi="Century Gothic"/>
          <w:color w:val="0000FF"/>
          <w:sz w:val="22"/>
          <w:szCs w:val="22"/>
          <w:lang w:val="en-US"/>
        </w:rPr>
        <w:t>insol</w:t>
      </w:r>
      <w:proofErr w:type="spellEnd"/>
      <w:r w:rsidRPr="00544BB8">
        <w:rPr>
          <w:rFonts w:ascii="Century Gothic" w:hAnsi="Century Gothic"/>
          <w:color w:val="0000FF"/>
          <w:sz w:val="22"/>
          <w:szCs w:val="22"/>
        </w:rPr>
        <w:t>@</w:t>
      </w:r>
      <w:proofErr w:type="spellStart"/>
      <w:r w:rsidRPr="00D318A6">
        <w:rPr>
          <w:rFonts w:ascii="Century Gothic" w:hAnsi="Century Gothic"/>
          <w:color w:val="0000FF"/>
          <w:sz w:val="22"/>
          <w:szCs w:val="22"/>
          <w:lang w:val="en-US"/>
        </w:rPr>
        <w:t>soaupprf</w:t>
      </w:r>
      <w:proofErr w:type="spellEnd"/>
      <w:r w:rsidRPr="00544BB8">
        <w:rPr>
          <w:rFonts w:ascii="Century Gothic" w:hAnsi="Century Gothic"/>
          <w:color w:val="0000FF"/>
          <w:sz w:val="22"/>
          <w:szCs w:val="22"/>
        </w:rPr>
        <w:t>.</w:t>
      </w:r>
      <w:proofErr w:type="spellStart"/>
      <w:r w:rsidRPr="00D318A6">
        <w:rPr>
          <w:rFonts w:ascii="Century Gothic" w:hAnsi="Century Gothic"/>
          <w:color w:val="0000FF"/>
          <w:sz w:val="22"/>
          <w:szCs w:val="22"/>
          <w:lang w:val="en-US"/>
        </w:rPr>
        <w:t>ru</w:t>
      </w:r>
      <w:proofErr w:type="spellEnd"/>
      <w:r w:rsidRPr="00544BB8">
        <w:rPr>
          <w:rFonts w:ascii="Century Gothic" w:hAnsi="Century Gothic"/>
          <w:sz w:val="22"/>
          <w:szCs w:val="22"/>
        </w:rPr>
        <w:t xml:space="preserve">          </w:t>
      </w:r>
      <w:r w:rsidRPr="00D318A6">
        <w:rPr>
          <w:rFonts w:ascii="Century Gothic" w:hAnsi="Century Gothic"/>
          <w:sz w:val="22"/>
          <w:szCs w:val="22"/>
        </w:rPr>
        <w:t>Сайт</w:t>
      </w:r>
      <w:r w:rsidRPr="00544BB8">
        <w:rPr>
          <w:rFonts w:ascii="Century Gothic" w:hAnsi="Century Gothic"/>
          <w:sz w:val="22"/>
          <w:szCs w:val="22"/>
        </w:rPr>
        <w:t xml:space="preserve">: </w:t>
      </w:r>
      <w:hyperlink r:id="rId6" w:history="1">
        <w:r w:rsidR="00D318A6" w:rsidRPr="004B1C24">
          <w:rPr>
            <w:rStyle w:val="a5"/>
            <w:rFonts w:ascii="Century Gothic" w:hAnsi="Century Gothic"/>
            <w:sz w:val="22"/>
            <w:szCs w:val="22"/>
            <w:lang w:val="en-US"/>
          </w:rPr>
          <w:t>http</w:t>
        </w:r>
        <w:r w:rsidR="00D318A6" w:rsidRPr="00544BB8">
          <w:rPr>
            <w:rStyle w:val="a5"/>
            <w:rFonts w:ascii="Century Gothic" w:hAnsi="Century Gothic"/>
            <w:sz w:val="22"/>
            <w:szCs w:val="22"/>
          </w:rPr>
          <w:t>://</w:t>
        </w:r>
        <w:r w:rsidR="00D318A6" w:rsidRPr="004B1C24">
          <w:rPr>
            <w:rStyle w:val="a5"/>
            <w:rFonts w:ascii="Century Gothic" w:hAnsi="Century Gothic"/>
            <w:sz w:val="22"/>
            <w:szCs w:val="22"/>
            <w:lang w:val="en-US"/>
          </w:rPr>
          <w:t>www</w:t>
        </w:r>
        <w:r w:rsidR="00D318A6" w:rsidRPr="00544BB8">
          <w:rPr>
            <w:rStyle w:val="a5"/>
            <w:rFonts w:ascii="Century Gothic" w:hAnsi="Century Gothic"/>
            <w:sz w:val="22"/>
            <w:szCs w:val="22"/>
          </w:rPr>
          <w:t>.</w:t>
        </w:r>
        <w:proofErr w:type="spellStart"/>
        <w:r w:rsidR="00D318A6" w:rsidRPr="004B1C24">
          <w:rPr>
            <w:rStyle w:val="a5"/>
            <w:rFonts w:ascii="Century Gothic" w:hAnsi="Century Gothic"/>
            <w:sz w:val="22"/>
            <w:szCs w:val="22"/>
            <w:lang w:val="en-US"/>
          </w:rPr>
          <w:t>bankrotstvo</w:t>
        </w:r>
        <w:proofErr w:type="spellEnd"/>
        <w:r w:rsidR="00D318A6" w:rsidRPr="00544BB8">
          <w:rPr>
            <w:rStyle w:val="a5"/>
            <w:rFonts w:ascii="Century Gothic" w:hAnsi="Century Gothic"/>
            <w:sz w:val="22"/>
            <w:szCs w:val="22"/>
          </w:rPr>
          <w:t>-</w:t>
        </w:r>
        <w:proofErr w:type="spellStart"/>
        <w:r w:rsidR="00D318A6" w:rsidRPr="004B1C24">
          <w:rPr>
            <w:rStyle w:val="a5"/>
            <w:rFonts w:ascii="Century Gothic" w:hAnsi="Century Gothic"/>
            <w:sz w:val="22"/>
            <w:szCs w:val="22"/>
            <w:lang w:val="en-US"/>
          </w:rPr>
          <w:t>conf</w:t>
        </w:r>
        <w:proofErr w:type="spellEnd"/>
        <w:r w:rsidR="00D318A6" w:rsidRPr="00544BB8">
          <w:rPr>
            <w:rStyle w:val="a5"/>
            <w:rFonts w:ascii="Century Gothic" w:hAnsi="Century Gothic"/>
            <w:sz w:val="22"/>
            <w:szCs w:val="22"/>
          </w:rPr>
          <w:t>.</w:t>
        </w:r>
        <w:proofErr w:type="spellStart"/>
        <w:r w:rsidR="00D318A6" w:rsidRPr="004B1C24">
          <w:rPr>
            <w:rStyle w:val="a5"/>
            <w:rFonts w:ascii="Century Gothic" w:hAnsi="Century Gothic"/>
            <w:sz w:val="22"/>
            <w:szCs w:val="22"/>
            <w:lang w:val="en-US"/>
          </w:rPr>
          <w:t>ru</w:t>
        </w:r>
        <w:proofErr w:type="spellEnd"/>
        <w:r w:rsidR="00D318A6" w:rsidRPr="00544BB8">
          <w:rPr>
            <w:rStyle w:val="a5"/>
            <w:rFonts w:ascii="Century Gothic" w:hAnsi="Century Gothic"/>
            <w:sz w:val="22"/>
            <w:szCs w:val="22"/>
          </w:rPr>
          <w:t>/</w:t>
        </w:r>
      </w:hyperlink>
    </w:p>
    <w:sectPr w:rsidR="00A6523B" w:rsidRPr="00544BB8" w:rsidSect="00A652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13A"/>
    <w:multiLevelType w:val="hybridMultilevel"/>
    <w:tmpl w:val="74461136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ED32192"/>
    <w:multiLevelType w:val="hybridMultilevel"/>
    <w:tmpl w:val="E06EA1E2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676D0C22"/>
    <w:multiLevelType w:val="hybridMultilevel"/>
    <w:tmpl w:val="6DD4D00C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1C90"/>
    <w:rsid w:val="00091C90"/>
    <w:rsid w:val="001A4B23"/>
    <w:rsid w:val="002353E1"/>
    <w:rsid w:val="00285F22"/>
    <w:rsid w:val="002F4631"/>
    <w:rsid w:val="00534FA7"/>
    <w:rsid w:val="00544BB8"/>
    <w:rsid w:val="00566519"/>
    <w:rsid w:val="00787D95"/>
    <w:rsid w:val="00981979"/>
    <w:rsid w:val="00A6523B"/>
    <w:rsid w:val="00B27B55"/>
    <w:rsid w:val="00CA6D2D"/>
    <w:rsid w:val="00D318A6"/>
    <w:rsid w:val="00F4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26CA9B"/>
  <w15:docId w15:val="{92060BB1-1D9C-4A56-A24A-F6A4615B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1C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85F2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34FA7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A652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rotstvo-conf.ru/" TargetMode="External"/><Relationship Id="rId5" Type="http://schemas.openxmlformats.org/officeDocument/2006/relationships/hyperlink" Target="http://www.bankrotstvo-conf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12</cp:revision>
  <dcterms:created xsi:type="dcterms:W3CDTF">2015-07-22T08:06:00Z</dcterms:created>
  <dcterms:modified xsi:type="dcterms:W3CDTF">2017-08-29T13:13:00Z</dcterms:modified>
</cp:coreProperties>
</file>